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83A3" w14:textId="77777777" w:rsidR="00434FF8" w:rsidRPr="00434FF8" w:rsidRDefault="00434FF8" w:rsidP="00434FF8">
      <w:pPr>
        <w:jc w:val="center"/>
        <w:rPr>
          <w:b/>
          <w:bCs/>
          <w:sz w:val="32"/>
          <w:szCs w:val="32"/>
        </w:rPr>
      </w:pPr>
      <w:r w:rsidRPr="00434FF8">
        <w:rPr>
          <w:b/>
          <w:bCs/>
          <w:sz w:val="32"/>
          <w:szCs w:val="32"/>
        </w:rPr>
        <w:t>Job Aid</w:t>
      </w:r>
      <w:r>
        <w:rPr>
          <w:b/>
          <w:bCs/>
          <w:sz w:val="32"/>
          <w:szCs w:val="32"/>
        </w:rPr>
        <w:t>:</w:t>
      </w:r>
      <w:r w:rsidRPr="00434FF8">
        <w:rPr>
          <w:b/>
          <w:bCs/>
          <w:sz w:val="32"/>
          <w:szCs w:val="32"/>
        </w:rPr>
        <w:t xml:space="preserve"> Personnel Process Steps</w:t>
      </w:r>
    </w:p>
    <w:tbl>
      <w:tblPr>
        <w:tblW w:w="8640" w:type="dxa"/>
        <w:jc w:val="center"/>
        <w:tblLook w:val="04A0" w:firstRow="1" w:lastRow="0" w:firstColumn="1" w:lastColumn="0" w:noHBand="0" w:noVBand="1"/>
      </w:tblPr>
      <w:tblGrid>
        <w:gridCol w:w="2350"/>
        <w:gridCol w:w="6677"/>
      </w:tblGrid>
      <w:tr w:rsidR="00B4581D" w:rsidRPr="00B4581D" w14:paraId="09172174" w14:textId="77777777" w:rsidTr="0097021B">
        <w:trPr>
          <w:cantSplit/>
          <w:trHeight w:val="375"/>
          <w:tblHeader/>
          <w:jc w:val="center"/>
        </w:trPr>
        <w:tc>
          <w:tcPr>
            <w:tcW w:w="3509" w:type="dxa"/>
            <w:tcBorders>
              <w:top w:val="nil"/>
              <w:left w:val="nil"/>
              <w:bottom w:val="nil"/>
              <w:right w:val="nil"/>
            </w:tcBorders>
            <w:shd w:val="clear" w:color="000000" w:fill="F2F2F2"/>
            <w:noWrap/>
            <w:hideMark/>
          </w:tcPr>
          <w:p w14:paraId="63CED7FC" w14:textId="77777777" w:rsidR="00B4581D" w:rsidRPr="00B4581D" w:rsidRDefault="00B4581D" w:rsidP="00434FF8">
            <w:pPr>
              <w:spacing w:after="0" w:line="240" w:lineRule="auto"/>
              <w:jc w:val="center"/>
              <w:rPr>
                <w:rFonts w:eastAsia="Times New Roman" w:cstheme="minorHAnsi"/>
                <w:b/>
                <w:bCs/>
                <w:color w:val="000000"/>
                <w:sz w:val="24"/>
                <w:szCs w:val="24"/>
              </w:rPr>
            </w:pPr>
            <w:r w:rsidRPr="00B4581D">
              <w:rPr>
                <w:rFonts w:eastAsia="Times New Roman" w:cstheme="minorHAnsi"/>
                <w:b/>
                <w:bCs/>
                <w:color w:val="000000"/>
                <w:sz w:val="24"/>
                <w:szCs w:val="24"/>
              </w:rPr>
              <w:t>Activity Step</w:t>
            </w:r>
          </w:p>
        </w:tc>
        <w:tc>
          <w:tcPr>
            <w:tcW w:w="10189" w:type="dxa"/>
            <w:tcBorders>
              <w:top w:val="nil"/>
              <w:left w:val="nil"/>
              <w:bottom w:val="nil"/>
              <w:right w:val="nil"/>
            </w:tcBorders>
            <w:shd w:val="clear" w:color="000000" w:fill="F2F2F2"/>
            <w:noWrap/>
            <w:hideMark/>
          </w:tcPr>
          <w:p w14:paraId="1140BB3D" w14:textId="77777777" w:rsidR="00B4581D" w:rsidRDefault="00B4581D" w:rsidP="00434FF8">
            <w:pPr>
              <w:spacing w:after="0" w:line="240" w:lineRule="auto"/>
              <w:jc w:val="center"/>
              <w:rPr>
                <w:rFonts w:eastAsia="Times New Roman" w:cstheme="minorHAnsi"/>
                <w:b/>
                <w:bCs/>
                <w:color w:val="000000"/>
                <w:sz w:val="24"/>
                <w:szCs w:val="24"/>
              </w:rPr>
            </w:pPr>
            <w:r w:rsidRPr="00B4581D">
              <w:rPr>
                <w:rFonts w:eastAsia="Times New Roman" w:cstheme="minorHAnsi"/>
                <w:b/>
                <w:bCs/>
                <w:color w:val="000000"/>
                <w:sz w:val="24"/>
                <w:szCs w:val="24"/>
              </w:rPr>
              <w:t>What Happens</w:t>
            </w:r>
            <w:r>
              <w:rPr>
                <w:rFonts w:eastAsia="Times New Roman" w:cstheme="minorHAnsi"/>
                <w:b/>
                <w:bCs/>
                <w:color w:val="000000"/>
                <w:sz w:val="24"/>
                <w:szCs w:val="24"/>
              </w:rPr>
              <w:t xml:space="preserve"> </w:t>
            </w:r>
            <w:r w:rsidRPr="00B4581D">
              <w:rPr>
                <w:rFonts w:eastAsia="Times New Roman" w:cstheme="minorHAnsi"/>
                <w:b/>
                <w:bCs/>
                <w:color w:val="000000"/>
                <w:sz w:val="24"/>
                <w:szCs w:val="24"/>
              </w:rPr>
              <w:t xml:space="preserve"> </w:t>
            </w:r>
          </w:p>
          <w:p w14:paraId="7B5BBAB8" w14:textId="77777777" w:rsidR="00B4581D" w:rsidRPr="00B4581D" w:rsidRDefault="00B4581D" w:rsidP="00434FF8">
            <w:pPr>
              <w:spacing w:after="0" w:line="240" w:lineRule="auto"/>
              <w:jc w:val="center"/>
              <w:rPr>
                <w:rFonts w:eastAsia="Times New Roman" w:cstheme="minorHAnsi"/>
                <w:b/>
                <w:bCs/>
                <w:color w:val="000000"/>
                <w:sz w:val="24"/>
                <w:szCs w:val="24"/>
              </w:rPr>
            </w:pPr>
            <w:r w:rsidRPr="00B4581D">
              <w:rPr>
                <w:rFonts w:eastAsia="Times New Roman" w:cstheme="minorHAnsi"/>
                <w:b/>
                <w:bCs/>
                <w:color w:val="000000"/>
                <w:sz w:val="24"/>
                <w:szCs w:val="24"/>
              </w:rPr>
              <w:t>note</w:t>
            </w:r>
            <w:r w:rsidRPr="00B4581D">
              <w:rPr>
                <w:rFonts w:eastAsia="Times New Roman" w:cstheme="minorHAnsi"/>
                <w:color w:val="000000"/>
                <w:sz w:val="24"/>
                <w:szCs w:val="24"/>
              </w:rPr>
              <w:t xml:space="preserve"> - this map does not address discipline and grievance issues</w:t>
            </w:r>
          </w:p>
        </w:tc>
      </w:tr>
      <w:tr w:rsidR="00B4581D" w:rsidRPr="00B4581D" w14:paraId="016DB4FF" w14:textId="77777777" w:rsidTr="0097021B">
        <w:trPr>
          <w:cantSplit/>
          <w:trHeight w:val="560"/>
          <w:jc w:val="center"/>
        </w:trPr>
        <w:tc>
          <w:tcPr>
            <w:tcW w:w="3509" w:type="dxa"/>
            <w:tcBorders>
              <w:top w:val="nil"/>
              <w:left w:val="nil"/>
              <w:bottom w:val="nil"/>
              <w:right w:val="nil"/>
            </w:tcBorders>
            <w:shd w:val="clear" w:color="auto" w:fill="auto"/>
            <w:hideMark/>
          </w:tcPr>
          <w:p w14:paraId="576B1550" w14:textId="77777777" w:rsidR="00B4581D" w:rsidRPr="00B4581D" w:rsidRDefault="00B4581D" w:rsidP="00434FF8">
            <w:pPr>
              <w:spacing w:after="0" w:line="240" w:lineRule="auto"/>
              <w:rPr>
                <w:rFonts w:eastAsia="Times New Roman" w:cstheme="minorHAnsi"/>
                <w:color w:val="000000"/>
                <w:sz w:val="24"/>
                <w:szCs w:val="24"/>
              </w:rPr>
            </w:pPr>
            <w:r>
              <w:rPr>
                <w:rFonts w:eastAsia="Times New Roman" w:cstheme="minorHAnsi"/>
                <w:color w:val="000000"/>
                <w:sz w:val="24"/>
                <w:szCs w:val="24"/>
              </w:rPr>
              <w:t>Need for a new or existing job is identified</w:t>
            </w:r>
          </w:p>
        </w:tc>
        <w:tc>
          <w:tcPr>
            <w:tcW w:w="10189" w:type="dxa"/>
            <w:tcBorders>
              <w:top w:val="nil"/>
              <w:left w:val="nil"/>
              <w:bottom w:val="nil"/>
              <w:right w:val="nil"/>
            </w:tcBorders>
            <w:shd w:val="clear" w:color="auto" w:fill="auto"/>
            <w:hideMark/>
          </w:tcPr>
          <w:p w14:paraId="421D846A" w14:textId="77777777" w:rsidR="00B4581D" w:rsidRPr="00B4581D" w:rsidRDefault="00B4581D" w:rsidP="00434FF8">
            <w:pPr>
              <w:spacing w:after="0" w:line="240" w:lineRule="auto"/>
              <w:rPr>
                <w:rFonts w:eastAsia="Times New Roman" w:cstheme="minorHAnsi"/>
                <w:color w:val="000000"/>
                <w:sz w:val="24"/>
                <w:szCs w:val="24"/>
              </w:rPr>
            </w:pPr>
            <w:r>
              <w:rPr>
                <w:rFonts w:eastAsia="Times New Roman" w:cstheme="minorHAnsi"/>
                <w:color w:val="000000"/>
                <w:sz w:val="24"/>
                <w:szCs w:val="24"/>
              </w:rPr>
              <w:t>Job position is identified in the organizational chart</w:t>
            </w:r>
          </w:p>
        </w:tc>
      </w:tr>
      <w:tr w:rsidR="00B4581D" w:rsidRPr="00B4581D" w14:paraId="23C3F0BE" w14:textId="77777777" w:rsidTr="0097021B">
        <w:trPr>
          <w:cantSplit/>
          <w:trHeight w:val="560"/>
          <w:jc w:val="center"/>
        </w:trPr>
        <w:tc>
          <w:tcPr>
            <w:tcW w:w="3509" w:type="dxa"/>
            <w:tcBorders>
              <w:top w:val="nil"/>
              <w:left w:val="nil"/>
              <w:bottom w:val="nil"/>
              <w:right w:val="nil"/>
            </w:tcBorders>
            <w:shd w:val="clear" w:color="auto" w:fill="auto"/>
            <w:hideMark/>
          </w:tcPr>
          <w:p w14:paraId="68C54FFC"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Personnel qualifications are defined and current.</w:t>
            </w:r>
          </w:p>
        </w:tc>
        <w:tc>
          <w:tcPr>
            <w:tcW w:w="10189" w:type="dxa"/>
            <w:tcBorders>
              <w:top w:val="nil"/>
              <w:left w:val="nil"/>
              <w:bottom w:val="nil"/>
              <w:right w:val="nil"/>
            </w:tcBorders>
            <w:shd w:val="clear" w:color="auto" w:fill="auto"/>
            <w:hideMark/>
          </w:tcPr>
          <w:p w14:paraId="749A5CF9"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It describes the attributes a person with this job title must have, such as</w:t>
            </w:r>
            <w:r>
              <w:rPr>
                <w:rFonts w:eastAsia="Times New Roman" w:cstheme="minorHAnsi"/>
                <w:color w:val="000000"/>
                <w:sz w:val="24"/>
                <w:szCs w:val="24"/>
              </w:rPr>
              <w:t xml:space="preserve">:  </w:t>
            </w:r>
            <w:r w:rsidRPr="00B4581D">
              <w:rPr>
                <w:rFonts w:eastAsia="Times New Roman" w:cstheme="minorHAnsi"/>
                <w:color w:val="000000"/>
                <w:sz w:val="24"/>
                <w:szCs w:val="24"/>
              </w:rPr>
              <w:t xml:space="preserve"> Completed education level</w:t>
            </w:r>
            <w:r>
              <w:rPr>
                <w:rFonts w:eastAsia="Times New Roman" w:cstheme="minorHAnsi"/>
                <w:color w:val="000000"/>
                <w:sz w:val="24"/>
                <w:szCs w:val="24"/>
              </w:rPr>
              <w:t xml:space="preserve">; </w:t>
            </w:r>
            <w:r w:rsidRPr="00B4581D">
              <w:rPr>
                <w:rFonts w:eastAsia="Times New Roman" w:cstheme="minorHAnsi"/>
                <w:color w:val="000000"/>
                <w:sz w:val="24"/>
                <w:szCs w:val="24"/>
              </w:rPr>
              <w:t xml:space="preserve"> Required certification/licen</w:t>
            </w:r>
            <w:bookmarkStart w:id="0" w:name="_GoBack"/>
            <w:bookmarkEnd w:id="0"/>
            <w:r w:rsidRPr="00B4581D">
              <w:rPr>
                <w:rFonts w:eastAsia="Times New Roman" w:cstheme="minorHAnsi"/>
                <w:color w:val="000000"/>
                <w:sz w:val="24"/>
                <w:szCs w:val="24"/>
              </w:rPr>
              <w:t>sure /registration</w:t>
            </w:r>
            <w:r>
              <w:rPr>
                <w:rFonts w:eastAsia="Times New Roman" w:cstheme="minorHAnsi"/>
                <w:color w:val="000000"/>
                <w:sz w:val="24"/>
                <w:szCs w:val="24"/>
              </w:rPr>
              <w:t xml:space="preserve">; </w:t>
            </w:r>
            <w:r w:rsidRPr="00B4581D">
              <w:rPr>
                <w:rFonts w:eastAsia="Times New Roman" w:cstheme="minorHAnsi"/>
                <w:color w:val="000000"/>
                <w:sz w:val="24"/>
                <w:szCs w:val="24"/>
              </w:rPr>
              <w:t xml:space="preserve"> Required skills</w:t>
            </w:r>
            <w:r>
              <w:rPr>
                <w:rFonts w:eastAsia="Times New Roman" w:cstheme="minorHAnsi"/>
                <w:color w:val="000000"/>
                <w:sz w:val="24"/>
                <w:szCs w:val="24"/>
              </w:rPr>
              <w:t xml:space="preserve">; </w:t>
            </w:r>
            <w:r w:rsidRPr="00B4581D">
              <w:rPr>
                <w:rFonts w:eastAsia="Times New Roman" w:cstheme="minorHAnsi"/>
                <w:color w:val="000000"/>
                <w:sz w:val="24"/>
                <w:szCs w:val="24"/>
              </w:rPr>
              <w:t xml:space="preserve"> Previous training experience</w:t>
            </w:r>
            <w:r>
              <w:rPr>
                <w:rFonts w:eastAsia="Times New Roman" w:cstheme="minorHAnsi"/>
                <w:color w:val="000000"/>
                <w:sz w:val="24"/>
                <w:szCs w:val="24"/>
              </w:rPr>
              <w:t xml:space="preserve">; </w:t>
            </w:r>
            <w:r w:rsidRPr="00B4581D">
              <w:rPr>
                <w:rFonts w:eastAsia="Times New Roman" w:cstheme="minorHAnsi"/>
                <w:color w:val="000000"/>
                <w:sz w:val="24"/>
                <w:szCs w:val="24"/>
              </w:rPr>
              <w:t xml:space="preserve"> Required experience</w:t>
            </w:r>
          </w:p>
          <w:p w14:paraId="60EDAD5F" w14:textId="77777777" w:rsidR="00B4581D" w:rsidRDefault="00B4581D" w:rsidP="00434FF8">
            <w:pPr>
              <w:spacing w:after="0" w:line="240" w:lineRule="auto"/>
              <w:rPr>
                <w:rFonts w:eastAsia="Times New Roman" w:cstheme="minorHAnsi"/>
                <w:color w:val="000000"/>
                <w:sz w:val="24"/>
                <w:szCs w:val="24"/>
              </w:rPr>
            </w:pPr>
          </w:p>
          <w:p w14:paraId="19210B87"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It should be in alignment with government regulations.  The document must be controlled.</w:t>
            </w:r>
          </w:p>
        </w:tc>
      </w:tr>
      <w:tr w:rsidR="00B4581D" w:rsidRPr="00B4581D" w14:paraId="29013FEB" w14:textId="77777777" w:rsidTr="0097021B">
        <w:trPr>
          <w:cantSplit/>
          <w:trHeight w:val="669"/>
          <w:jc w:val="center"/>
        </w:trPr>
        <w:tc>
          <w:tcPr>
            <w:tcW w:w="3509" w:type="dxa"/>
            <w:tcBorders>
              <w:top w:val="nil"/>
              <w:left w:val="nil"/>
              <w:bottom w:val="nil"/>
              <w:right w:val="nil"/>
            </w:tcBorders>
            <w:shd w:val="clear" w:color="auto" w:fill="auto"/>
            <w:hideMark/>
          </w:tcPr>
          <w:p w14:paraId="2EF7736E"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Job description is defined and current.</w:t>
            </w:r>
          </w:p>
        </w:tc>
        <w:tc>
          <w:tcPr>
            <w:tcW w:w="10189" w:type="dxa"/>
            <w:tcBorders>
              <w:top w:val="nil"/>
              <w:left w:val="nil"/>
              <w:bottom w:val="nil"/>
              <w:right w:val="nil"/>
            </w:tcBorders>
            <w:shd w:val="clear" w:color="auto" w:fill="auto"/>
            <w:hideMark/>
          </w:tcPr>
          <w:p w14:paraId="66140499"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Specify the work processes and tasks this person is authorized and expected to perform.  The document must be controlled.</w:t>
            </w:r>
          </w:p>
        </w:tc>
      </w:tr>
      <w:tr w:rsidR="00B4581D" w:rsidRPr="00B4581D" w14:paraId="698690E0" w14:textId="77777777" w:rsidTr="0097021B">
        <w:trPr>
          <w:cantSplit/>
          <w:trHeight w:val="623"/>
          <w:jc w:val="center"/>
        </w:trPr>
        <w:tc>
          <w:tcPr>
            <w:tcW w:w="3509" w:type="dxa"/>
            <w:tcBorders>
              <w:top w:val="single" w:sz="4" w:space="0" w:color="auto"/>
              <w:left w:val="nil"/>
              <w:bottom w:val="single" w:sz="4" w:space="0" w:color="auto"/>
              <w:right w:val="nil"/>
            </w:tcBorders>
            <w:shd w:val="clear" w:color="auto" w:fill="auto"/>
            <w:hideMark/>
          </w:tcPr>
          <w:p w14:paraId="2FFDE826"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Recruitment, selection, and appointment are performed.</w:t>
            </w:r>
          </w:p>
        </w:tc>
        <w:tc>
          <w:tcPr>
            <w:tcW w:w="10189" w:type="dxa"/>
            <w:tcBorders>
              <w:top w:val="single" w:sz="4" w:space="0" w:color="auto"/>
              <w:left w:val="nil"/>
              <w:bottom w:val="single" w:sz="4" w:space="0" w:color="auto"/>
              <w:right w:val="nil"/>
            </w:tcBorders>
            <w:shd w:val="clear" w:color="auto" w:fill="auto"/>
            <w:hideMark/>
          </w:tcPr>
          <w:p w14:paraId="3ABFC21C"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Personal qualifications presented during selection are verified.</w:t>
            </w:r>
          </w:p>
        </w:tc>
      </w:tr>
      <w:tr w:rsidR="00B4581D" w:rsidRPr="00B4581D" w14:paraId="3446364B" w14:textId="77777777" w:rsidTr="0097021B">
        <w:trPr>
          <w:cantSplit/>
          <w:trHeight w:val="704"/>
          <w:jc w:val="center"/>
        </w:trPr>
        <w:tc>
          <w:tcPr>
            <w:tcW w:w="3509" w:type="dxa"/>
            <w:tcBorders>
              <w:top w:val="nil"/>
              <w:left w:val="nil"/>
              <w:bottom w:val="nil"/>
              <w:right w:val="nil"/>
            </w:tcBorders>
            <w:shd w:val="clear" w:color="auto" w:fill="auto"/>
            <w:hideMark/>
          </w:tcPr>
          <w:p w14:paraId="6A70C002"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New staff is introduced to the organization.</w:t>
            </w:r>
          </w:p>
        </w:tc>
        <w:tc>
          <w:tcPr>
            <w:tcW w:w="10189" w:type="dxa"/>
            <w:tcBorders>
              <w:top w:val="nil"/>
              <w:left w:val="nil"/>
              <w:bottom w:val="nil"/>
              <w:right w:val="nil"/>
            </w:tcBorders>
            <w:shd w:val="clear" w:color="auto" w:fill="auto"/>
            <w:hideMark/>
          </w:tcPr>
          <w:p w14:paraId="0282F661"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The staff member is orientated to:</w:t>
            </w:r>
            <w:r w:rsidRPr="00B4581D">
              <w:rPr>
                <w:rFonts w:eastAsia="Times New Roman" w:cstheme="minorHAnsi"/>
                <w:color w:val="000000"/>
                <w:sz w:val="24"/>
                <w:szCs w:val="24"/>
              </w:rPr>
              <w:br/>
              <w:t xml:space="preserve">•The parent organization, including terms and conditions of employment </w:t>
            </w:r>
          </w:p>
          <w:p w14:paraId="75329F0F"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•The laboratory, as a whole, including staff facilities, health and safety requirements, occupational health services, dress code, and duty roster.</w:t>
            </w:r>
          </w:p>
          <w:p w14:paraId="320CE8A8"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•The specified laboratory section or work area</w:t>
            </w:r>
          </w:p>
        </w:tc>
      </w:tr>
      <w:tr w:rsidR="00B4581D" w:rsidRPr="00B4581D" w14:paraId="15BCA685" w14:textId="77777777" w:rsidTr="0097021B">
        <w:trPr>
          <w:cantSplit/>
          <w:trHeight w:val="723"/>
          <w:jc w:val="center"/>
        </w:trPr>
        <w:tc>
          <w:tcPr>
            <w:tcW w:w="3509" w:type="dxa"/>
            <w:tcBorders>
              <w:top w:val="nil"/>
              <w:left w:val="nil"/>
              <w:bottom w:val="nil"/>
              <w:right w:val="nil"/>
            </w:tcBorders>
            <w:shd w:val="clear" w:color="auto" w:fill="auto"/>
            <w:hideMark/>
          </w:tcPr>
          <w:p w14:paraId="049DBD1B" w14:textId="77777777" w:rsidR="00B4581D" w:rsidRP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Training needs are identified and performed.</w:t>
            </w:r>
          </w:p>
        </w:tc>
        <w:tc>
          <w:tcPr>
            <w:tcW w:w="10189" w:type="dxa"/>
            <w:tcBorders>
              <w:top w:val="nil"/>
              <w:left w:val="nil"/>
              <w:bottom w:val="nil"/>
              <w:right w:val="nil"/>
            </w:tcBorders>
            <w:shd w:val="clear" w:color="auto" w:fill="auto"/>
            <w:hideMark/>
          </w:tcPr>
          <w:p w14:paraId="326C70D4"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xml:space="preserve">The staff member is learning knowledge, skills, and behaviors to meet the requirements of the laboratory’s </w:t>
            </w:r>
          </w:p>
          <w:p w14:paraId="05313B74"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Quality management system (quality policy and manual)</w:t>
            </w:r>
          </w:p>
          <w:p w14:paraId="4CC27ABA"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Job-specific work processes and procedures</w:t>
            </w:r>
          </w:p>
          <w:p w14:paraId="5BEB0424"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Laboratory information system (manual or computerized)</w:t>
            </w:r>
          </w:p>
          <w:p w14:paraId="620AB95C"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Health and safety programs</w:t>
            </w:r>
          </w:p>
          <w:p w14:paraId="5075E7EC"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Ethics</w:t>
            </w:r>
          </w:p>
          <w:p w14:paraId="564F18FB"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Confidentiality of patient information</w:t>
            </w:r>
          </w:p>
          <w:p w14:paraId="337E43A1" w14:textId="77777777" w:rsidR="00B4581D" w:rsidRDefault="00B4581D"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xml:space="preserve">and </w:t>
            </w:r>
            <w:proofErr w:type="gramStart"/>
            <w:r w:rsidRPr="00B4581D">
              <w:rPr>
                <w:rFonts w:eastAsia="Times New Roman" w:cstheme="minorHAnsi"/>
                <w:color w:val="000000"/>
                <w:sz w:val="24"/>
                <w:szCs w:val="24"/>
              </w:rPr>
              <w:t xml:space="preserve">is </w:t>
            </w:r>
            <w:r w:rsidRPr="00B4581D">
              <w:rPr>
                <w:rFonts w:eastAsia="Times New Roman" w:cstheme="minorHAnsi"/>
                <w:b/>
                <w:bCs/>
                <w:color w:val="000000"/>
                <w:sz w:val="24"/>
                <w:szCs w:val="24"/>
              </w:rPr>
              <w:t>supervised at all times</w:t>
            </w:r>
            <w:proofErr w:type="gramEnd"/>
            <w:r w:rsidRPr="00B4581D">
              <w:rPr>
                <w:rFonts w:eastAsia="Times New Roman" w:cstheme="minorHAnsi"/>
                <w:color w:val="000000"/>
                <w:sz w:val="24"/>
                <w:szCs w:val="24"/>
              </w:rPr>
              <w:t>.</w:t>
            </w:r>
          </w:p>
          <w:p w14:paraId="0DF5474A" w14:textId="77777777" w:rsidR="00B4581D" w:rsidRPr="00B4581D" w:rsidRDefault="00B4581D" w:rsidP="00434FF8">
            <w:pPr>
              <w:spacing w:after="0" w:line="240" w:lineRule="auto"/>
              <w:rPr>
                <w:rFonts w:eastAsia="Times New Roman" w:cstheme="minorHAnsi"/>
                <w:color w:val="000000"/>
                <w:sz w:val="24"/>
                <w:szCs w:val="24"/>
              </w:rPr>
            </w:pPr>
          </w:p>
        </w:tc>
      </w:tr>
      <w:tr w:rsidR="007524CC" w:rsidRPr="00B4581D" w14:paraId="75A3C4D4" w14:textId="77777777" w:rsidTr="0097021B">
        <w:trPr>
          <w:cantSplit/>
          <w:trHeight w:val="647"/>
          <w:jc w:val="center"/>
        </w:trPr>
        <w:tc>
          <w:tcPr>
            <w:tcW w:w="3509" w:type="dxa"/>
            <w:tcBorders>
              <w:top w:val="single" w:sz="4" w:space="0" w:color="auto"/>
              <w:left w:val="nil"/>
              <w:bottom w:val="nil"/>
              <w:right w:val="nil"/>
            </w:tcBorders>
            <w:shd w:val="clear" w:color="auto" w:fill="auto"/>
            <w:hideMark/>
          </w:tcPr>
          <w:p w14:paraId="014CFE7B"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Competency is assessed.</w:t>
            </w:r>
          </w:p>
        </w:tc>
        <w:tc>
          <w:tcPr>
            <w:tcW w:w="10189" w:type="dxa"/>
            <w:tcBorders>
              <w:top w:val="single" w:sz="4" w:space="0" w:color="auto"/>
              <w:left w:val="nil"/>
              <w:bottom w:val="nil"/>
              <w:right w:val="nil"/>
            </w:tcBorders>
            <w:shd w:val="clear" w:color="auto" w:fill="auto"/>
            <w:hideMark/>
          </w:tcPr>
          <w:p w14:paraId="01CB7713"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Objective evidence is gathered to demonstrate the staff member applies the knowledge, skills, and behavior to meet the requirements of the organization.</w:t>
            </w:r>
          </w:p>
        </w:tc>
      </w:tr>
      <w:tr w:rsidR="007524CC" w:rsidRPr="00B4581D" w14:paraId="5D9F502E" w14:textId="77777777" w:rsidTr="0097021B">
        <w:trPr>
          <w:cantSplit/>
          <w:trHeight w:val="710"/>
          <w:jc w:val="center"/>
        </w:trPr>
        <w:tc>
          <w:tcPr>
            <w:tcW w:w="3509" w:type="dxa"/>
            <w:tcBorders>
              <w:top w:val="single" w:sz="4" w:space="0" w:color="auto"/>
              <w:left w:val="nil"/>
              <w:bottom w:val="nil"/>
              <w:right w:val="nil"/>
            </w:tcBorders>
            <w:shd w:val="clear" w:color="auto" w:fill="auto"/>
            <w:hideMark/>
          </w:tcPr>
          <w:p w14:paraId="26C2F5CF"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lastRenderedPageBreak/>
              <w:t>Staff performance is conducted</w:t>
            </w:r>
          </w:p>
        </w:tc>
        <w:tc>
          <w:tcPr>
            <w:tcW w:w="10189" w:type="dxa"/>
            <w:tcBorders>
              <w:top w:val="single" w:sz="4" w:space="0" w:color="auto"/>
              <w:left w:val="nil"/>
              <w:bottom w:val="nil"/>
              <w:right w:val="nil"/>
            </w:tcBorders>
            <w:shd w:val="clear" w:color="auto" w:fill="auto"/>
            <w:hideMark/>
          </w:tcPr>
          <w:p w14:paraId="205CCA03" w14:textId="77777777" w:rsidR="007524CC"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The staff member is evaluated against performance criteria.  Personal objectives are set for the year ahead.</w:t>
            </w:r>
          </w:p>
          <w:p w14:paraId="22BE9754" w14:textId="77777777" w:rsidR="007524CC" w:rsidRDefault="007524CC" w:rsidP="00434FF8">
            <w:pPr>
              <w:spacing w:after="0" w:line="240" w:lineRule="auto"/>
              <w:rPr>
                <w:rFonts w:eastAsia="Times New Roman" w:cstheme="minorHAnsi"/>
                <w:color w:val="000000"/>
                <w:sz w:val="24"/>
                <w:szCs w:val="24"/>
              </w:rPr>
            </w:pPr>
          </w:p>
          <w:p w14:paraId="04C03AE0"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xml:space="preserve">During staff review, consider reviewing </w:t>
            </w:r>
            <w:proofErr w:type="gramStart"/>
            <w:r w:rsidRPr="00B4581D">
              <w:rPr>
                <w:rFonts w:eastAsia="Times New Roman" w:cstheme="minorHAnsi"/>
                <w:color w:val="000000"/>
                <w:sz w:val="24"/>
                <w:szCs w:val="24"/>
              </w:rPr>
              <w:t>employees</w:t>
            </w:r>
            <w:proofErr w:type="gramEnd"/>
            <w:r w:rsidRPr="00B4581D">
              <w:rPr>
                <w:rFonts w:eastAsia="Times New Roman" w:cstheme="minorHAnsi"/>
                <w:color w:val="000000"/>
                <w:sz w:val="24"/>
                <w:szCs w:val="24"/>
              </w:rPr>
              <w:t xml:space="preserve"> information to ensure there have been no changes (e.g.  contact number used for the emergency call list).  Even though staff are responsible for ensuring that their personal information in the laboratory records is current and accurate, verifying this information during this task may be worthwhile.</w:t>
            </w:r>
          </w:p>
        </w:tc>
      </w:tr>
      <w:tr w:rsidR="007524CC" w:rsidRPr="00B4581D" w14:paraId="4E4A5BD0" w14:textId="77777777" w:rsidTr="0097021B">
        <w:trPr>
          <w:cantSplit/>
          <w:trHeight w:val="890"/>
          <w:jc w:val="center"/>
        </w:trPr>
        <w:tc>
          <w:tcPr>
            <w:tcW w:w="3509" w:type="dxa"/>
            <w:tcBorders>
              <w:top w:val="single" w:sz="4" w:space="0" w:color="auto"/>
              <w:left w:val="nil"/>
              <w:bottom w:val="nil"/>
              <w:right w:val="nil"/>
            </w:tcBorders>
            <w:shd w:val="clear" w:color="auto" w:fill="auto"/>
            <w:hideMark/>
          </w:tcPr>
          <w:p w14:paraId="43D3E661"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Continuing development is conducted.</w:t>
            </w:r>
          </w:p>
        </w:tc>
        <w:tc>
          <w:tcPr>
            <w:tcW w:w="10189" w:type="dxa"/>
            <w:tcBorders>
              <w:top w:val="single" w:sz="4" w:space="0" w:color="auto"/>
              <w:left w:val="nil"/>
              <w:bottom w:val="nil"/>
              <w:right w:val="nil"/>
            </w:tcBorders>
            <w:shd w:val="clear" w:color="auto" w:fill="auto"/>
            <w:hideMark/>
          </w:tcPr>
          <w:p w14:paraId="3339DFC5"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xml:space="preserve">The staff member seeks opportunities for continuing professional development to acquire new skills or improve existing skills either provided by the organization or approved as a qualifying activity. </w:t>
            </w:r>
          </w:p>
        </w:tc>
      </w:tr>
      <w:tr w:rsidR="007524CC" w:rsidRPr="00B4581D" w14:paraId="53FED5C9" w14:textId="77777777" w:rsidTr="0097021B">
        <w:trPr>
          <w:cantSplit/>
          <w:trHeight w:val="691"/>
          <w:jc w:val="center"/>
        </w:trPr>
        <w:tc>
          <w:tcPr>
            <w:tcW w:w="3509" w:type="dxa"/>
            <w:tcBorders>
              <w:top w:val="dotDotDash" w:sz="8" w:space="0" w:color="auto"/>
              <w:left w:val="nil"/>
              <w:bottom w:val="dotDotDash" w:sz="8" w:space="0" w:color="auto"/>
              <w:right w:val="nil"/>
            </w:tcBorders>
            <w:shd w:val="clear" w:color="auto" w:fill="auto"/>
            <w:hideMark/>
          </w:tcPr>
          <w:p w14:paraId="15B10CD6"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Staff Performance Management</w:t>
            </w:r>
            <w:r w:rsidRPr="00B4581D">
              <w:rPr>
                <w:rFonts w:eastAsia="Times New Roman" w:cstheme="minorHAnsi"/>
                <w:color w:val="000000"/>
                <w:sz w:val="24"/>
                <w:szCs w:val="24"/>
              </w:rPr>
              <w:br/>
              <w:t>Process</w:t>
            </w:r>
          </w:p>
        </w:tc>
        <w:tc>
          <w:tcPr>
            <w:tcW w:w="10189" w:type="dxa"/>
            <w:tcBorders>
              <w:top w:val="dotDotDash" w:sz="8" w:space="0" w:color="auto"/>
              <w:left w:val="nil"/>
              <w:bottom w:val="dotDotDash" w:sz="8" w:space="0" w:color="auto"/>
              <w:right w:val="nil"/>
            </w:tcBorders>
            <w:shd w:val="clear" w:color="auto" w:fill="auto"/>
            <w:hideMark/>
          </w:tcPr>
          <w:p w14:paraId="44463227"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Through the collection and analysis of records, management confirms each staff member’s continuing competency and professional growth.</w:t>
            </w:r>
          </w:p>
        </w:tc>
      </w:tr>
      <w:tr w:rsidR="007524CC" w:rsidRPr="00B4581D" w14:paraId="71F116F5" w14:textId="77777777" w:rsidTr="0097021B">
        <w:trPr>
          <w:cantSplit/>
          <w:trHeight w:val="790"/>
          <w:jc w:val="center"/>
        </w:trPr>
        <w:tc>
          <w:tcPr>
            <w:tcW w:w="3509" w:type="dxa"/>
            <w:tcBorders>
              <w:top w:val="nil"/>
              <w:left w:val="nil"/>
              <w:bottom w:val="single" w:sz="4" w:space="0" w:color="auto"/>
              <w:right w:val="nil"/>
            </w:tcBorders>
            <w:shd w:val="clear" w:color="auto" w:fill="auto"/>
            <w:hideMark/>
          </w:tcPr>
          <w:p w14:paraId="725C7521"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xml:space="preserve">Termination notice of employment is given. </w:t>
            </w:r>
          </w:p>
        </w:tc>
        <w:tc>
          <w:tcPr>
            <w:tcW w:w="10189" w:type="dxa"/>
            <w:tcBorders>
              <w:top w:val="nil"/>
              <w:left w:val="nil"/>
              <w:bottom w:val="single" w:sz="4" w:space="0" w:color="auto"/>
              <w:right w:val="nil"/>
            </w:tcBorders>
            <w:shd w:val="clear" w:color="auto" w:fill="auto"/>
            <w:hideMark/>
          </w:tcPr>
          <w:p w14:paraId="60066F84"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The staff member departs the organization either by choice or by organizational request.</w:t>
            </w:r>
          </w:p>
        </w:tc>
      </w:tr>
      <w:tr w:rsidR="007524CC" w:rsidRPr="00B4581D" w14:paraId="766637C4" w14:textId="77777777" w:rsidTr="0097021B">
        <w:trPr>
          <w:cantSplit/>
          <w:trHeight w:val="269"/>
          <w:jc w:val="center"/>
        </w:trPr>
        <w:tc>
          <w:tcPr>
            <w:tcW w:w="3509" w:type="dxa"/>
            <w:tcBorders>
              <w:top w:val="nil"/>
              <w:left w:val="nil"/>
              <w:bottom w:val="single" w:sz="4" w:space="0" w:color="auto"/>
              <w:right w:val="nil"/>
            </w:tcBorders>
            <w:shd w:val="clear" w:color="auto" w:fill="auto"/>
            <w:hideMark/>
          </w:tcPr>
          <w:p w14:paraId="490AA672"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End</w:t>
            </w:r>
          </w:p>
        </w:tc>
        <w:tc>
          <w:tcPr>
            <w:tcW w:w="10189" w:type="dxa"/>
            <w:tcBorders>
              <w:top w:val="nil"/>
              <w:left w:val="nil"/>
              <w:bottom w:val="single" w:sz="4" w:space="0" w:color="auto"/>
              <w:right w:val="nil"/>
            </w:tcBorders>
            <w:shd w:val="clear" w:color="000000" w:fill="E7E6E6"/>
            <w:noWrap/>
            <w:hideMark/>
          </w:tcPr>
          <w:p w14:paraId="38A03D8E"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w:t>
            </w:r>
          </w:p>
        </w:tc>
      </w:tr>
      <w:tr w:rsidR="007524CC" w:rsidRPr="00B4581D" w14:paraId="4EF1B51C" w14:textId="77777777" w:rsidTr="0097021B">
        <w:trPr>
          <w:cantSplit/>
          <w:trHeight w:val="390"/>
          <w:jc w:val="center"/>
        </w:trPr>
        <w:tc>
          <w:tcPr>
            <w:tcW w:w="3509" w:type="dxa"/>
            <w:tcBorders>
              <w:top w:val="nil"/>
              <w:left w:val="nil"/>
              <w:bottom w:val="nil"/>
              <w:right w:val="nil"/>
            </w:tcBorders>
            <w:shd w:val="clear" w:color="auto" w:fill="auto"/>
            <w:noWrap/>
            <w:hideMark/>
          </w:tcPr>
          <w:p w14:paraId="4A764979" w14:textId="77777777" w:rsidR="007524CC" w:rsidRPr="00B4581D" w:rsidRDefault="007524CC" w:rsidP="00434FF8">
            <w:pPr>
              <w:spacing w:after="0" w:line="240" w:lineRule="auto"/>
              <w:rPr>
                <w:rFonts w:eastAsia="Times New Roman" w:cstheme="minorHAnsi"/>
                <w:color w:val="000000"/>
                <w:sz w:val="24"/>
                <w:szCs w:val="24"/>
              </w:rPr>
            </w:pPr>
          </w:p>
        </w:tc>
        <w:tc>
          <w:tcPr>
            <w:tcW w:w="10189" w:type="dxa"/>
            <w:tcBorders>
              <w:top w:val="nil"/>
              <w:left w:val="nil"/>
              <w:bottom w:val="nil"/>
              <w:right w:val="nil"/>
            </w:tcBorders>
            <w:shd w:val="clear" w:color="auto" w:fill="auto"/>
            <w:noWrap/>
            <w:hideMark/>
          </w:tcPr>
          <w:p w14:paraId="36ED76C2" w14:textId="77777777" w:rsidR="007524CC" w:rsidRPr="00B4581D" w:rsidRDefault="007524CC" w:rsidP="00434FF8">
            <w:pPr>
              <w:spacing w:after="0" w:line="240" w:lineRule="auto"/>
              <w:rPr>
                <w:rFonts w:eastAsia="Times New Roman" w:cstheme="minorHAnsi"/>
                <w:color w:val="000000"/>
                <w:sz w:val="24"/>
                <w:szCs w:val="24"/>
              </w:rPr>
            </w:pPr>
          </w:p>
        </w:tc>
      </w:tr>
      <w:tr w:rsidR="007524CC" w:rsidRPr="00B4581D" w14:paraId="2E5BCDCD" w14:textId="77777777" w:rsidTr="0097021B">
        <w:trPr>
          <w:cantSplit/>
          <w:trHeight w:val="610"/>
          <w:jc w:val="center"/>
        </w:trPr>
        <w:tc>
          <w:tcPr>
            <w:tcW w:w="3509" w:type="dxa"/>
            <w:tcBorders>
              <w:top w:val="dotDotDash" w:sz="8" w:space="0" w:color="auto"/>
              <w:left w:val="nil"/>
              <w:bottom w:val="dotDotDash" w:sz="8" w:space="0" w:color="auto"/>
              <w:right w:val="nil"/>
            </w:tcBorders>
            <w:shd w:val="clear" w:color="auto" w:fill="auto"/>
            <w:hideMark/>
          </w:tcPr>
          <w:p w14:paraId="29BDDBB3"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Personnel File Record Management Process</w:t>
            </w:r>
          </w:p>
        </w:tc>
        <w:tc>
          <w:tcPr>
            <w:tcW w:w="10189" w:type="dxa"/>
            <w:tcBorders>
              <w:top w:val="dotDotDash" w:sz="8" w:space="0" w:color="auto"/>
              <w:left w:val="nil"/>
              <w:bottom w:val="dotDotDash" w:sz="8" w:space="0" w:color="auto"/>
              <w:right w:val="nil"/>
            </w:tcBorders>
            <w:shd w:val="clear" w:color="auto" w:fill="auto"/>
            <w:hideMark/>
          </w:tcPr>
          <w:p w14:paraId="73A22469" w14:textId="77777777" w:rsidR="007524CC" w:rsidRPr="00B4581D" w:rsidRDefault="007524CC" w:rsidP="00434FF8">
            <w:pPr>
              <w:spacing w:after="0" w:line="240" w:lineRule="auto"/>
              <w:rPr>
                <w:rFonts w:eastAsia="Times New Roman" w:cstheme="minorHAnsi"/>
                <w:color w:val="000000"/>
                <w:sz w:val="24"/>
                <w:szCs w:val="24"/>
              </w:rPr>
            </w:pPr>
            <w:r w:rsidRPr="00B4581D">
              <w:rPr>
                <w:rFonts w:eastAsia="Times New Roman" w:cstheme="minorHAnsi"/>
                <w:color w:val="000000"/>
                <w:sz w:val="24"/>
                <w:szCs w:val="24"/>
              </w:rPr>
              <w:t xml:space="preserve">The management of each staff member’s required employment records is performed. </w:t>
            </w:r>
          </w:p>
        </w:tc>
      </w:tr>
    </w:tbl>
    <w:p w14:paraId="12F2FC7B" w14:textId="77777777" w:rsidR="00D63B9A" w:rsidRPr="00B4581D" w:rsidRDefault="00D63B9A">
      <w:pPr>
        <w:rPr>
          <w:rFonts w:cstheme="minorHAnsi"/>
          <w:sz w:val="24"/>
          <w:szCs w:val="24"/>
        </w:rPr>
      </w:pPr>
    </w:p>
    <w:sectPr w:rsidR="00D63B9A" w:rsidRPr="00B4581D" w:rsidSect="00A56499">
      <w:pgSz w:w="11907" w:h="16839" w:code="9"/>
      <w:pgMar w:top="1152"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1D"/>
    <w:rsid w:val="00434FF8"/>
    <w:rsid w:val="007524CC"/>
    <w:rsid w:val="0097021B"/>
    <w:rsid w:val="00A56499"/>
    <w:rsid w:val="00B4581D"/>
    <w:rsid w:val="00D6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855"/>
  <w15:docId w15:val="{4019A89D-43DC-41B8-915C-9FDB4F0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dc:creator>
  <cp:keywords/>
  <dc:description/>
  <cp:lastModifiedBy>Yao, Katy (CDC/DDPHSIS/CGH/DGHT)</cp:lastModifiedBy>
  <cp:revision>2</cp:revision>
  <dcterms:created xsi:type="dcterms:W3CDTF">2020-09-30T18:37:00Z</dcterms:created>
  <dcterms:modified xsi:type="dcterms:W3CDTF">2020-09-30T18:37:00Z</dcterms:modified>
</cp:coreProperties>
</file>